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6B963A8E">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孝昌县公共交通提档升级项目工程总承包（EPC）</w:t>
      </w:r>
      <w:r>
        <w:rPr>
          <w:rFonts w:hint="eastAsia" w:ascii="宋体" w:hAnsi="宋体" w:eastAsia="宋体" w:cs="宋体"/>
          <w:b/>
          <w:bCs/>
          <w:sz w:val="44"/>
          <w:szCs w:val="44"/>
          <w:lang w:val="en-US" w:eastAsia="zh-CN"/>
        </w:rPr>
        <w:t>乡镇客运站改造充电桩专业分包项目</w:t>
      </w:r>
    </w:p>
    <w:p w14:paraId="08AACB57">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eastAsia="zh-CN"/>
        </w:rPr>
        <w:t>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7</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18</w:t>
      </w:r>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4"/>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4"/>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4"/>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4"/>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4"/>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为湖北孝达交通投资有限公司招标代理入库</w:t>
      </w:r>
      <w:r>
        <w:rPr>
          <w:rFonts w:hint="eastAsia"/>
          <w:sz w:val="24"/>
          <w:szCs w:val="24"/>
        </w:rPr>
        <w:t>供应商(提供网页截图)</w:t>
      </w:r>
    </w:p>
    <w:p w14:paraId="50B9B477">
      <w:pPr>
        <w:pStyle w:val="14"/>
        <w:numPr>
          <w:ilvl w:val="0"/>
          <w:numId w:val="2"/>
        </w:numPr>
        <w:spacing w:line="500" w:lineRule="exact"/>
        <w:rPr>
          <w:rFonts w:hint="eastAsia"/>
          <w:sz w:val="24"/>
          <w:szCs w:val="24"/>
        </w:rPr>
      </w:pPr>
      <w:r>
        <w:rPr>
          <w:rFonts w:hint="eastAsia"/>
          <w:sz w:val="24"/>
          <w:szCs w:val="24"/>
          <w:lang w:val="en-US" w:eastAsia="zh-CN"/>
        </w:rPr>
        <w:t>招标代理服务报价表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6"/>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lang w:val="en-US" w:eastAsia="zh-CN"/>
        </w:rPr>
        <w:t>湖北途舜路桥</w:t>
      </w:r>
      <w:r>
        <w:rPr>
          <w:rFonts w:hint="eastAsia" w:ascii="宋体" w:hAnsi="宋体" w:eastAsia="宋体" w:cs="宋体"/>
          <w:spacing w:val="10"/>
          <w:sz w:val="28"/>
          <w:szCs w:val="28"/>
          <w:u w:val="single" w:color="auto"/>
          <w:lang w:val="en-US" w:eastAsia="zh-CN"/>
        </w:rPr>
        <w:t>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为湖北孝达交通投资有限公司招标代理入库供应商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招标</w:t>
      </w:r>
      <w:bookmarkEnd w:id="0"/>
      <w:r>
        <w:rPr>
          <w:rFonts w:hint="eastAsia" w:ascii="Times New Roman" w:hAnsi="Times New Roman" w:eastAsia="宋体" w:cs="Times New Roman"/>
          <w:b/>
          <w:bCs/>
          <w:kern w:val="2"/>
          <w:sz w:val="32"/>
          <w:szCs w:val="20"/>
          <w:lang w:val="en-US" w:eastAsia="zh-CN" w:bidi="ar-SA"/>
        </w:rPr>
        <w:t>代理服务报价表</w:t>
      </w:r>
    </w:p>
    <w:p w14:paraId="47C52F77">
      <w:pPr>
        <w:pStyle w:val="4"/>
        <w:rPr>
          <w:rFonts w:hint="eastAsia" w:ascii="宋体" w:hAnsi="宋体" w:eastAsia="宋体" w:cs="宋体"/>
          <w:sz w:val="24"/>
          <w:szCs w:val="24"/>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203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755" w:type="dxa"/>
            <w:noWrap w:val="0"/>
            <w:vAlign w:val="center"/>
          </w:tcPr>
          <w:p w14:paraId="04AF6F95">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5631A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8"/>
                <w:szCs w:val="28"/>
                <w:lang w:val="en-US" w:eastAsia="zh-CN"/>
              </w:rPr>
              <w:t>孝昌县公共交通提档升级项目工程总承包（EPC）乡镇客运站改造充电桩专业分包项目招标代理机构比选</w:t>
            </w:r>
          </w:p>
        </w:tc>
      </w:tr>
      <w:tr w14:paraId="33B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60953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7DD746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9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72A50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53BC1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8"/>
                <w:szCs w:val="28"/>
                <w:lang w:val="en-US" w:eastAsia="zh-CN"/>
              </w:rPr>
              <w:t>为“孝昌县公共交通提档升级项目工程总承包（EPC）乡镇客运站改造充电桩专业分包”拟写招标方案；编制</w:t>
            </w:r>
            <w:bookmarkStart w:id="1" w:name="_GoBack"/>
            <w:bookmarkEnd w:id="1"/>
            <w:r>
              <w:rPr>
                <w:rFonts w:hint="eastAsia" w:ascii="宋体" w:hAnsi="宋体" w:eastAsia="宋体" w:cs="宋体"/>
                <w:position w:val="6"/>
                <w:sz w:val="28"/>
                <w:szCs w:val="28"/>
                <w:lang w:val="en-US" w:eastAsia="zh-CN"/>
              </w:rPr>
              <w:t>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583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4355A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报价</w:t>
            </w:r>
          </w:p>
        </w:tc>
        <w:tc>
          <w:tcPr>
            <w:tcW w:w="6245" w:type="dxa"/>
            <w:noWrap w:val="0"/>
            <w:vAlign w:val="center"/>
          </w:tcPr>
          <w:p w14:paraId="4C76D3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color w:val="auto"/>
                <w:position w:val="6"/>
                <w:sz w:val="24"/>
                <w:szCs w:val="24"/>
                <w:lang w:val="en-US" w:eastAsia="zh-CN"/>
              </w:rPr>
              <w:t>按国家发展计划委员会计价格【2011】534号文及原国家计委《招标代理服务收费管理暂行办法》（【2002】1980号）规定标准的</w:t>
            </w:r>
            <w:r>
              <w:rPr>
                <w:rFonts w:hint="eastAsia" w:ascii="宋体" w:hAnsi="宋体" w:eastAsia="宋体" w:cs="宋体"/>
                <w:color w:val="auto"/>
                <w:position w:val="6"/>
                <w:sz w:val="24"/>
                <w:szCs w:val="24"/>
                <w:u w:val="single"/>
                <w:lang w:val="en-US" w:eastAsia="zh-CN"/>
              </w:rPr>
              <w:t xml:space="preserve">   </w:t>
            </w:r>
            <w:r>
              <w:rPr>
                <w:rFonts w:hint="eastAsia" w:ascii="宋体" w:hAnsi="宋体" w:eastAsia="宋体" w:cs="宋体"/>
                <w:color w:val="auto"/>
                <w:position w:val="6"/>
                <w:sz w:val="24"/>
                <w:szCs w:val="24"/>
                <w:lang w:val="en-US" w:eastAsia="zh-CN"/>
              </w:rPr>
              <w:t>%向招标代理机构支付代理服务费。</w:t>
            </w:r>
          </w:p>
        </w:tc>
      </w:tr>
      <w:tr w14:paraId="15D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2507D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FDCF6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签订合同之日起至项目招标结束移交相关资料为止；</w:t>
            </w:r>
          </w:p>
        </w:tc>
      </w:tr>
      <w:tr w14:paraId="2A8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12A35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083499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不向招标人收取任何费用</w:t>
            </w:r>
          </w:p>
        </w:tc>
      </w:tr>
    </w:tbl>
    <w:p w14:paraId="7077ACFE">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r>
        <w:rPr>
          <w:sz w:val="24"/>
          <w:szCs w:val="24"/>
        </w:rPr>
        <w:br w:type="page"/>
      </w:r>
    </w:p>
    <w:p w14:paraId="2E7D9D26">
      <w:pPr>
        <w:pStyle w:val="7"/>
        <w:keepNext w:val="0"/>
        <w:keepLines w:val="0"/>
        <w:widowControl/>
        <w:suppressLineNumbers w:val="0"/>
        <w:ind w:left="0" w:leftChars="0" w:right="0" w:rightChars="0" w:firstLine="0" w:firstLineChars="0"/>
        <w:jc w:val="left"/>
        <w:outlineLvl w:val="0"/>
        <w:rPr>
          <w:rStyle w:val="17"/>
          <w:rFonts w:hint="eastAsia" w:ascii="宋体" w:hAnsi="宋体" w:eastAsia="宋体" w:cs="宋体"/>
          <w:sz w:val="24"/>
          <w:szCs w:val="24"/>
          <w:lang w:val="en-US" w:eastAsia="zh-CN"/>
        </w:rPr>
      </w:pPr>
      <w:r>
        <w:rPr>
          <w:rStyle w:val="17"/>
          <w:rFonts w:hint="eastAsia" w:ascii="宋体" w:hAnsi="宋体" w:eastAsia="宋体" w:cs="宋体"/>
          <w:sz w:val="24"/>
          <w:szCs w:val="24"/>
          <w:lang w:val="en-US" w:eastAsia="zh-CN"/>
        </w:rPr>
        <w:t>附表</w:t>
      </w:r>
    </w:p>
    <w:p w14:paraId="7D01BF7D">
      <w:pPr>
        <w:pStyle w:val="7"/>
        <w:keepNext w:val="0"/>
        <w:keepLines w:val="0"/>
        <w:widowControl/>
        <w:suppressLineNumbers w:val="0"/>
        <w:ind w:left="0" w:firstLine="0"/>
        <w:jc w:val="center"/>
        <w:rPr>
          <w:rStyle w:val="17"/>
          <w:rFonts w:hint="eastAsia" w:ascii="宋体" w:hAnsi="宋体" w:eastAsia="宋体" w:cs="宋体"/>
          <w:sz w:val="24"/>
          <w:szCs w:val="24"/>
        </w:rPr>
      </w:pPr>
      <w:r>
        <w:rPr>
          <w:rStyle w:val="17"/>
          <w:rFonts w:hint="eastAsia" w:ascii="宋体" w:hAnsi="宋体" w:eastAsia="宋体" w:cs="宋体"/>
          <w:sz w:val="24"/>
          <w:szCs w:val="24"/>
        </w:rPr>
        <w:t>招标代理服务收费标准( 费率)</w:t>
      </w:r>
    </w:p>
    <w:tbl>
      <w:tblPr>
        <w:tblStyle w:val="8"/>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41EFC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7570717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3F53CFA">
            <w:pPr>
              <w:pStyle w:val="7"/>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64D4FCA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273D90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24329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B4216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267C8E9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3B45C0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174719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57CB0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FF0F65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4020A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0820742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38D9AD0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7697B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1749A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3683188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4FB01C8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7CC2751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40C54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0BAC214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56A5A38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0D5DBE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4AC2795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39BE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AF5CB6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05DE80E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09E5492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7346A15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42E05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C3349E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19DE71B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A652DE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0381B8A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5AB62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2A00C3A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57C974B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2766A2A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6650AB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67470A12">
      <w:pPr>
        <w:pStyle w:val="7"/>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19FAC566">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1112DA"/>
    <w:rsid w:val="0F794DA3"/>
    <w:rsid w:val="12612C4C"/>
    <w:rsid w:val="13071E76"/>
    <w:rsid w:val="184D62AD"/>
    <w:rsid w:val="19E7562B"/>
    <w:rsid w:val="1AE75032"/>
    <w:rsid w:val="1DAA65B4"/>
    <w:rsid w:val="20D05BC1"/>
    <w:rsid w:val="26E87411"/>
    <w:rsid w:val="275D7948"/>
    <w:rsid w:val="2F056C89"/>
    <w:rsid w:val="35BA4688"/>
    <w:rsid w:val="384252CC"/>
    <w:rsid w:val="3A2B31DF"/>
    <w:rsid w:val="3C0074ED"/>
    <w:rsid w:val="3C3A2C7D"/>
    <w:rsid w:val="3CDD6DE7"/>
    <w:rsid w:val="4101503F"/>
    <w:rsid w:val="421E48E4"/>
    <w:rsid w:val="424446C4"/>
    <w:rsid w:val="432F2FAC"/>
    <w:rsid w:val="47550554"/>
    <w:rsid w:val="47B07CA9"/>
    <w:rsid w:val="481B2F90"/>
    <w:rsid w:val="564D51F0"/>
    <w:rsid w:val="59BA217A"/>
    <w:rsid w:val="65E801CD"/>
    <w:rsid w:val="66105C72"/>
    <w:rsid w:val="6B147CCA"/>
    <w:rsid w:val="6B6B17E9"/>
    <w:rsid w:val="6F6072F0"/>
    <w:rsid w:val="702C4DB1"/>
    <w:rsid w:val="716718BB"/>
    <w:rsid w:val="716A4115"/>
    <w:rsid w:val="716D7263"/>
    <w:rsid w:val="7491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List 2"/>
    <w:basedOn w:val="1"/>
    <w:unhideWhenUsed/>
    <w:qFormat/>
    <w:uiPriority w:val="99"/>
    <w:pPr>
      <w:ind w:left="100" w:leftChars="200" w:hanging="200" w:hangingChars="200"/>
      <w:contextualSpacing/>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6">
    <w:name w:val="首行缩进"/>
    <w:basedOn w:val="1"/>
    <w:autoRedefine/>
    <w:qFormat/>
    <w:uiPriority w:val="0"/>
    <w:pPr>
      <w:ind w:firstLine="480" w:firstLineChars="200"/>
    </w:pPr>
    <w:rPr>
      <w:lang w:val="zh-CN"/>
    </w:rPr>
  </w:style>
  <w:style w:type="character" w:customStyle="1" w:styleId="1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1790</Words>
  <Characters>1995</Characters>
  <Lines>88</Lines>
  <Paragraphs>48</Paragraphs>
  <TotalTime>0</TotalTime>
  <ScaleCrop>false</ScaleCrop>
  <LinksUpToDate>false</LinksUpToDate>
  <CharactersWithSpaces>2647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someone like you</cp:lastModifiedBy>
  <cp:lastPrinted>2025-05-30T00:00:00Z</cp:lastPrinted>
  <dcterms:modified xsi:type="dcterms:W3CDTF">2025-07-15T07:06:45Z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D08388D023044C2EAF6CB8DC80512E71_13</vt:lpwstr>
  </property>
  <property fmtid="{D5CDD505-2E9C-101B-9397-08002B2CF9AE}" pid="4" name="KSOTemplateDocerSaveRecord">
    <vt:lpwstr>eyJoZGlkIjoiYmEwYWI1NjRiZDE1ODNlNWU4YzQ4MDM4ZmJlMzBkYjQiLCJ1c2VySWQiOiIyNjQ0MTMyMDMifQ==</vt:lpwstr>
  </property>
</Properties>
</file>